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9" w:rsidRPr="00EB7DA9" w:rsidRDefault="00EB7DA9" w:rsidP="00EB7DA9">
      <w:pPr>
        <w:pBdr>
          <w:bottom w:val="double" w:sz="6" w:space="15" w:color="D8DFEA"/>
        </w:pBdr>
        <w:shd w:val="clear" w:color="auto" w:fill="FFFFFF"/>
        <w:spacing w:after="720" w:line="390" w:lineRule="atLeast"/>
        <w:ind w:left="450" w:right="4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849DB4"/>
          <w:kern w:val="36"/>
          <w:sz w:val="52"/>
          <w:szCs w:val="52"/>
          <w:lang w:eastAsia="ru-RU"/>
        </w:rPr>
      </w:pPr>
      <w:r w:rsidRPr="00EB7DA9">
        <w:rPr>
          <w:rFonts w:ascii="Times New Roman" w:eastAsia="Times New Roman" w:hAnsi="Times New Roman" w:cs="Times New Roman"/>
          <w:color w:val="849DB4"/>
          <w:kern w:val="36"/>
          <w:sz w:val="52"/>
          <w:szCs w:val="52"/>
          <w:lang w:eastAsia="ru-RU"/>
        </w:rPr>
        <w:t>Существительные общего рода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 xml:space="preserve">В русском языке особое место занимают так </w:t>
      </w:r>
      <w:proofErr w:type="spellStart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называемые</w:t>
      </w:r>
      <w:r w:rsidRPr="00EB7DA9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>существительные</w:t>
      </w:r>
      <w:proofErr w:type="spellEnd"/>
      <w:r w:rsidRPr="00EB7DA9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 xml:space="preserve"> общего рода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 xml:space="preserve">. К ним </w:t>
      </w:r>
      <w:proofErr w:type="spellStart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относятся</w:t>
      </w:r>
      <w:hyperlink r:id="rId6" w:anchor="title" w:history="1">
        <w:r w:rsidRPr="00EB7DA9">
          <w:rPr>
            <w:rFonts w:ascii="Verdana" w:eastAsia="Times New Roman" w:hAnsi="Verdana" w:cs="Times New Roman"/>
            <w:color w:val="849DB4"/>
            <w:sz w:val="21"/>
            <w:szCs w:val="21"/>
            <w:u w:val="single"/>
            <w:lang w:eastAsia="ru-RU"/>
          </w:rPr>
          <w:t>существительные</w:t>
        </w:r>
        <w:proofErr w:type="spellEnd"/>
      </w:hyperlink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с окончанием </w:t>
      </w:r>
      <w:proofErr w:type="gramStart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-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  <w:proofErr w:type="gramEnd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(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-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я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 называющие лиц мужского и женского пола. Родовая принадлежность этих слов зависит от конкретного употребления в речи:</w:t>
      </w:r>
    </w:p>
    <w:p w:rsidR="00EB7DA9" w:rsidRPr="00EB7DA9" w:rsidRDefault="00EB7DA9" w:rsidP="00EB7DA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она такая неженк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он такой неженк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 xml:space="preserve">девочка такая </w:t>
      </w:r>
      <w:proofErr w:type="gramStart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грязнул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я</w:t>
      </w:r>
      <w:proofErr w:type="gramEnd"/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575757"/>
          <w:sz w:val="21"/>
          <w:szCs w:val="21"/>
          <w:bdr w:val="none" w:sz="0" w:space="0" w:color="auto" w:frame="1"/>
          <w:lang w:eastAsia="ru-RU"/>
        </w:rPr>
        <w:t>Выделяют три группы существительных общего рода: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1. Склоняемые </w:t>
      </w:r>
      <w:hyperlink r:id="rId7" w:anchor="naricatelnye-sushhestvitelnye" w:history="1">
        <w:r w:rsidRPr="00EB7DA9">
          <w:rPr>
            <w:rFonts w:ascii="Verdana" w:eastAsia="Times New Roman" w:hAnsi="Verdana" w:cs="Times New Roman"/>
            <w:color w:val="849DB4"/>
            <w:sz w:val="21"/>
            <w:szCs w:val="21"/>
            <w:u w:val="single"/>
            <w:lang w:eastAsia="ru-RU"/>
          </w:rPr>
          <w:t>нарицательные существительные</w:t>
        </w:r>
      </w:hyperlink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 xml:space="preserve"> с </w:t>
      </w:r>
      <w:proofErr w:type="gramStart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окончанием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-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  <w:proofErr w:type="gramEnd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(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-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я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), по значению они являются качественной характеристикой лица:</w:t>
      </w:r>
    </w:p>
    <w:p w:rsidR="00EB7DA9" w:rsidRPr="00EB7DA9" w:rsidRDefault="00EB7DA9" w:rsidP="00EB7DA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i/>
          <w:iCs/>
          <w:color w:val="575757"/>
          <w:sz w:val="21"/>
          <w:szCs w:val="21"/>
          <w:bdr w:val="none" w:sz="0" w:space="0" w:color="auto" w:frame="1"/>
          <w:lang w:eastAsia="ru-RU"/>
        </w:rPr>
        <w:t>суффиксальные</w:t>
      </w:r>
    </w:p>
    <w:p w:rsidR="00EB7DA9" w:rsidRPr="00EB7DA9" w:rsidRDefault="00EB7DA9" w:rsidP="00EB7DA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сирот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умниц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сластен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выскочк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тихон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я</w:t>
      </w:r>
    </w:p>
    <w:p w:rsidR="00EB7DA9" w:rsidRPr="00EB7DA9" w:rsidRDefault="00EB7DA9" w:rsidP="00EB7DA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капризул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я</w:t>
      </w:r>
    </w:p>
    <w:p w:rsidR="00EB7DA9" w:rsidRPr="00EB7DA9" w:rsidRDefault="00EB7DA9" w:rsidP="00EB7DA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proofErr w:type="spellStart"/>
      <w:r w:rsidRPr="00EB7DA9">
        <w:rPr>
          <w:rFonts w:ascii="Verdana" w:eastAsia="Times New Roman" w:hAnsi="Verdana" w:cs="Times New Roman"/>
          <w:i/>
          <w:iCs/>
          <w:color w:val="575757"/>
          <w:sz w:val="21"/>
          <w:szCs w:val="21"/>
          <w:bdr w:val="none" w:sz="0" w:space="0" w:color="auto" w:frame="1"/>
          <w:lang w:eastAsia="ru-RU"/>
        </w:rPr>
        <w:t>безаффиксные</w:t>
      </w:r>
      <w:proofErr w:type="spellEnd"/>
    </w:p>
    <w:p w:rsidR="00EB7DA9" w:rsidRPr="00EB7DA9" w:rsidRDefault="00EB7DA9" w:rsidP="00EB7DA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белоручк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лежебок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сладкоежк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горемык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подлиз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рёв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2. Существительные общего рода, называющие уменьшительные имена мальчиков и девочек: 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Саша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 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Женя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 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Валя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3. Несклоняемые фамилии иноязычного происхождения, оканчивающиеся на гласную: 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Рабле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 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Дюма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 </w:t>
      </w:r>
      <w:proofErr w:type="spellStart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Донецетти</w:t>
      </w:r>
      <w:proofErr w:type="gramStart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ерди</w:t>
      </w:r>
      <w:proofErr w:type="spellEnd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 а также фамилии славянского происхождения, оканчивающиеся на гласные и согласные звуки: </w:t>
      </w:r>
      <w:proofErr w:type="spellStart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Шевченко</w:t>
      </w:r>
      <w:proofErr w:type="gramStart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Д</w:t>
      </w:r>
      <w:proofErr w:type="gramEnd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урново</w:t>
      </w:r>
      <w:proofErr w:type="spellEnd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 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Черных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lastRenderedPageBreak/>
        <w:t> 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_____________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Существительные </w:t>
      </w:r>
      <w:hyperlink r:id="rId8" w:anchor="sushhestvitelnye-muzhskogo-roda" w:history="1">
        <w:r w:rsidRPr="00EB7DA9">
          <w:rPr>
            <w:rFonts w:ascii="Verdana" w:eastAsia="Times New Roman" w:hAnsi="Verdana" w:cs="Times New Roman"/>
            <w:color w:val="849DB4"/>
            <w:sz w:val="21"/>
            <w:szCs w:val="21"/>
            <w:u w:val="single"/>
            <w:lang w:eastAsia="ru-RU"/>
          </w:rPr>
          <w:t>мужского рода</w:t>
        </w:r>
      </w:hyperlink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 называющие лиц по роду занятий, должности или профессии (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врач</w:t>
      </w: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 </w:t>
      </w:r>
      <w:proofErr w:type="spellStart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инженер</w:t>
      </w:r>
      <w:proofErr w:type="gramStart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д</w:t>
      </w:r>
      <w:proofErr w:type="gramEnd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иректор</w:t>
      </w:r>
      <w:proofErr w:type="spellEnd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 xml:space="preserve">), не относятся к существительным общего </w:t>
      </w:r>
      <w:proofErr w:type="spellStart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рода: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нов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ая</w:t>
      </w:r>
      <w:proofErr w:type="spellEnd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врач</w:t>
      </w:r>
      <w:r w:rsidRPr="00EB7DA9">
        <w:rPr>
          <w:rFonts w:ascii="Verdana" w:eastAsia="Times New Roman" w:hAnsi="Verdana" w:cs="Times New Roman"/>
          <w:b/>
          <w:bCs/>
          <w:color w:val="53C342"/>
          <w:spacing w:val="30"/>
          <w:sz w:val="21"/>
          <w:szCs w:val="21"/>
          <w:bdr w:val="single" w:sz="6" w:space="0" w:color="53C342" w:frame="1"/>
          <w:lang w:eastAsia="ru-RU"/>
        </w:rPr>
        <w:t>Ø</w:t>
      </w:r>
      <w:proofErr w:type="spellEnd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, 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опытн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single" w:sz="6" w:space="2" w:color="53C342" w:frame="1"/>
          <w:lang w:eastAsia="ru-RU"/>
        </w:rPr>
        <w:t>ый</w:t>
      </w:r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B7DA9">
        <w:rPr>
          <w:rFonts w:ascii="Verdana" w:eastAsia="Times New Roman" w:hAnsi="Verdana" w:cs="Times New Roman"/>
          <w:b/>
          <w:bCs/>
          <w:color w:val="849DB4"/>
          <w:spacing w:val="30"/>
          <w:sz w:val="21"/>
          <w:szCs w:val="21"/>
          <w:bdr w:val="none" w:sz="0" w:space="0" w:color="auto" w:frame="1"/>
          <w:lang w:eastAsia="ru-RU"/>
        </w:rPr>
        <w:t>врач</w:t>
      </w:r>
      <w:r w:rsidRPr="00EB7DA9">
        <w:rPr>
          <w:rFonts w:ascii="Verdana" w:eastAsia="Times New Roman" w:hAnsi="Verdana" w:cs="Times New Roman"/>
          <w:b/>
          <w:bCs/>
          <w:color w:val="53C342"/>
          <w:spacing w:val="30"/>
          <w:sz w:val="21"/>
          <w:szCs w:val="21"/>
          <w:bdr w:val="single" w:sz="6" w:space="0" w:color="53C342" w:frame="1"/>
          <w:lang w:eastAsia="ru-RU"/>
        </w:rPr>
        <w:t>Ø</w:t>
      </w:r>
      <w:proofErr w:type="spellEnd"/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.</w:t>
      </w:r>
    </w:p>
    <w:p w:rsidR="00EB7DA9" w:rsidRPr="00EB7DA9" w:rsidRDefault="00EB7DA9" w:rsidP="00EB7DA9">
      <w:pPr>
        <w:spacing w:after="0" w:line="390" w:lineRule="atLeast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 w:rsidRPr="00EB7DA9"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  <w:t> </w:t>
      </w:r>
    </w:p>
    <w:p w:rsidR="00A71F6B" w:rsidRDefault="00A71F6B">
      <w:bookmarkStart w:id="0" w:name="_GoBack"/>
      <w:bookmarkEnd w:id="0"/>
    </w:p>
    <w:sectPr w:rsidR="00A7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DFC"/>
    <w:multiLevelType w:val="multilevel"/>
    <w:tmpl w:val="7F9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739E9"/>
    <w:multiLevelType w:val="multilevel"/>
    <w:tmpl w:val="C83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B3A26"/>
    <w:multiLevelType w:val="multilevel"/>
    <w:tmpl w:val="070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8"/>
    <w:rsid w:val="000D54D8"/>
    <w:rsid w:val="00A71F6B"/>
    <w:rsid w:val="00E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p">
    <w:name w:val="cap"/>
    <w:basedOn w:val="a"/>
    <w:rsid w:val="00EB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DA9"/>
  </w:style>
  <w:style w:type="character" w:customStyle="1" w:styleId="ex">
    <w:name w:val="ex"/>
    <w:basedOn w:val="a0"/>
    <w:rsid w:val="00EB7DA9"/>
  </w:style>
  <w:style w:type="paragraph" w:styleId="a4">
    <w:name w:val="Normal (Web)"/>
    <w:basedOn w:val="a"/>
    <w:uiPriority w:val="99"/>
    <w:semiHidden/>
    <w:unhideWhenUsed/>
    <w:rsid w:val="00EB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p">
    <w:name w:val="cap"/>
    <w:basedOn w:val="a"/>
    <w:rsid w:val="00EB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DA9"/>
  </w:style>
  <w:style w:type="character" w:customStyle="1" w:styleId="ex">
    <w:name w:val="ex"/>
    <w:basedOn w:val="a0"/>
    <w:rsid w:val="00EB7DA9"/>
  </w:style>
  <w:style w:type="paragraph" w:styleId="a4">
    <w:name w:val="Normal (Web)"/>
    <w:basedOn w:val="a"/>
    <w:uiPriority w:val="99"/>
    <w:semiHidden/>
    <w:unhideWhenUsed/>
    <w:rsid w:val="00EB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russian.ru/rod-imen-sushhestvitelny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drussian.ru/sobstvennye-i-naricatelnye-sushhestviteln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russian.ru/imja-sushhestvitelnoe-kak-chast-rech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2013-12-18T20:27:00Z</dcterms:created>
  <dcterms:modified xsi:type="dcterms:W3CDTF">2013-12-18T20:27:00Z</dcterms:modified>
</cp:coreProperties>
</file>